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07" w:rsidRDefault="00B71007" w:rsidP="00B71007">
      <w:pPr>
        <w:pStyle w:val="xxmsonormal"/>
        <w:spacing w:after="16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lt-LT"/>
        </w:rPr>
        <w:t>DĖL PRIEŠMOKYKLINIO UGDYMO NUO 2023 M.</w:t>
      </w:r>
    </w:p>
    <w:bookmarkEnd w:id="0"/>
    <w:p w:rsidR="00B71007" w:rsidRDefault="00B71007" w:rsidP="00B71007">
      <w:pPr>
        <w:pStyle w:val="xxmsonormal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1007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B71007">
        <w:rPr>
          <w:rFonts w:ascii="Times New Roman" w:hAnsi="Times New Roman" w:cs="Times New Roman"/>
          <w:sz w:val="24"/>
          <w:szCs w:val="24"/>
          <w:lang w:val="lt-LT"/>
        </w:rPr>
        <w:t>nformuojame, jog 2023 m. sausio 1 d. įsigaliojo LR Švietimo įstatymo</w:t>
      </w:r>
    </w:p>
    <w:p w:rsidR="00B71007" w:rsidRDefault="00B71007" w:rsidP="00B71007">
      <w:pPr>
        <w:pStyle w:val="xxmsonormal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B71007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hyperlink r:id="rId4" w:history="1">
        <w:r w:rsidRPr="00B71007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https://e-seimas.lrs.lt/portal/legalAct/lt/TAD/TAIS.1480/asr</w:t>
        </w:r>
      </w:hyperlink>
      <w:r w:rsidRPr="00B7100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) </w:t>
      </w:r>
    </w:p>
    <w:p w:rsidR="00B71007" w:rsidRPr="00B71007" w:rsidRDefault="00B71007" w:rsidP="00B71007">
      <w:pPr>
        <w:pStyle w:val="xxmsonormal"/>
        <w:spacing w:after="16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1007">
        <w:rPr>
          <w:rFonts w:ascii="Times New Roman" w:hAnsi="Times New Roman" w:cs="Times New Roman"/>
          <w:sz w:val="24"/>
          <w:szCs w:val="24"/>
          <w:lang w:val="lt-LT"/>
        </w:rPr>
        <w:t>pakeitimai, kuriuose pažymimos nuostatos dėl priešmokyklinio ugdymo: nuo kokio amžiaus vaikai gali pradėti ugdytis priešmokyklinio ugdymo grupėse ir kokiais atvejais reikia kreiptis į Pedagoginę psichologinę tarnybą (toliau - PPT) dėl vaiko įvertinimo.</w:t>
      </w:r>
    </w:p>
    <w:p w:rsidR="00B71007" w:rsidRPr="00B71007" w:rsidRDefault="00B71007" w:rsidP="00B71007">
      <w:pPr>
        <w:pStyle w:val="xxmsonorma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10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t-LT"/>
        </w:rPr>
        <w:t>Nuo 2023 m. rugsėjo 1 d.  priešmokyklinis ugdymas pradedamas:</w:t>
      </w:r>
    </w:p>
    <w:p w:rsidR="00B71007" w:rsidRPr="00B71007" w:rsidRDefault="00B71007" w:rsidP="00B71007">
      <w:pPr>
        <w:pStyle w:val="xxmsonormal"/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  <w:r w:rsidRPr="00B71007">
        <w:rPr>
          <w:rFonts w:ascii="Times New Roman" w:hAnsi="Times New Roman" w:cs="Times New Roman"/>
          <w:color w:val="000000"/>
          <w:sz w:val="24"/>
          <w:szCs w:val="24"/>
          <w:lang w:val="lt-LT"/>
        </w:rPr>
        <w:t>1)      </w:t>
      </w:r>
      <w:r w:rsidRPr="00B7100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lt-LT"/>
        </w:rPr>
        <w:t>2017 m. gimusiems vaikams</w:t>
      </w:r>
      <w:r w:rsidRPr="00B710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t-LT"/>
        </w:rPr>
        <w:t xml:space="preserve"> – privalomas priešmokyklinis ugdymas; </w:t>
      </w:r>
    </w:p>
    <w:p w:rsidR="00B71007" w:rsidRPr="00B71007" w:rsidRDefault="00B71007" w:rsidP="00B71007">
      <w:pPr>
        <w:pStyle w:val="xxmsonormal"/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  <w:r w:rsidRPr="00B71007">
        <w:rPr>
          <w:rFonts w:ascii="Times New Roman" w:hAnsi="Times New Roman" w:cs="Times New Roman"/>
          <w:color w:val="000000"/>
          <w:sz w:val="24"/>
          <w:szCs w:val="24"/>
          <w:lang w:val="lt-LT"/>
        </w:rPr>
        <w:t>2)      </w:t>
      </w:r>
      <w:r w:rsidRPr="00B7100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lt-LT"/>
        </w:rPr>
        <w:t>2018 m. sausio 1 d. – balandžio 30 d. gimusiems vaikams</w:t>
      </w:r>
      <w:r w:rsidRPr="00B710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t-LT"/>
        </w:rPr>
        <w:t> – pradedamas teikti priešmokyklinis ugdymas, atsižvelgus į tėvų (globėjų) sprendimą;</w:t>
      </w:r>
    </w:p>
    <w:p w:rsidR="00B71007" w:rsidRPr="00B71007" w:rsidRDefault="00B71007" w:rsidP="00B71007">
      <w:pPr>
        <w:pStyle w:val="xxmsonormal"/>
        <w:shd w:val="clear" w:color="auto" w:fill="FFFFFF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lt-LT"/>
        </w:rPr>
      </w:pPr>
      <w:r w:rsidRPr="00B71007">
        <w:rPr>
          <w:rFonts w:ascii="Times New Roman" w:hAnsi="Times New Roman" w:cs="Times New Roman"/>
          <w:color w:val="000000"/>
          <w:sz w:val="24"/>
          <w:szCs w:val="24"/>
          <w:lang w:val="lt-LT"/>
        </w:rPr>
        <w:t>3)      </w:t>
      </w:r>
      <w:r w:rsidRPr="00B7100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lt-LT"/>
        </w:rPr>
        <w:t>2018 m. gegužės 1 d. – rugsėjo 1 d. gimusiems vaikams</w:t>
      </w:r>
      <w:r w:rsidRPr="00B7100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t-LT"/>
        </w:rPr>
        <w:t> – </w:t>
      </w:r>
      <w:r w:rsidRPr="00B71007">
        <w:rPr>
          <w:rFonts w:ascii="Times New Roman" w:hAnsi="Times New Roman" w:cs="Times New Roman"/>
          <w:color w:val="000000"/>
          <w:sz w:val="24"/>
          <w:szCs w:val="24"/>
          <w:lang w:val="lt-LT"/>
        </w:rPr>
        <w:t>gali būti pradedamas teikti priešmokyklinis ugdymas, atlikus vaiko ugdymo ir ugdymosi poreikių, pažangos vertinimą PPT. Tėvai (globėjai) kreipiasi į PPT (</w:t>
      </w:r>
      <w:r w:rsidRPr="00B71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ne vėliau kaip iki rugpjūčio 14 d.) dėl vaiko įvertinimo pradėti priešmokyklinį ugdymą. Gavę PPT išvadą-rekomendaciją, dėl tolesnio vaiko ugdymo galutinį sprendimą priima tėvai (globėjai).</w:t>
      </w:r>
    </w:p>
    <w:p w:rsidR="00B71007" w:rsidRDefault="00B71007" w:rsidP="00B71007">
      <w:pPr>
        <w:pStyle w:val="xxmsonormal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B71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Primename, kad </w:t>
      </w:r>
      <w:r w:rsidRPr="00B71007">
        <w:rPr>
          <w:rFonts w:ascii="Times New Roman" w:hAnsi="Times New Roman" w:cs="Times New Roman"/>
          <w:color w:val="000000"/>
          <w:sz w:val="24"/>
          <w:szCs w:val="24"/>
          <w:lang w:val="lt-LT"/>
        </w:rPr>
        <w:t>Švietimo, mokslo ir sporto ministro nustatytais atvejais ir tvarka</w:t>
      </w:r>
    </w:p>
    <w:p w:rsidR="00B71007" w:rsidRPr="00B71007" w:rsidRDefault="00B71007" w:rsidP="00B71007">
      <w:pPr>
        <w:pStyle w:val="xxmsonorma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100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(</w:t>
      </w:r>
      <w:hyperlink r:id="rId5" w:history="1">
        <w:r w:rsidRPr="00B71007">
          <w:rPr>
            <w:rStyle w:val="Hipersaitas"/>
            <w:rFonts w:ascii="Times New Roman" w:hAnsi="Times New Roman" w:cs="Times New Roman"/>
            <w:color w:val="000000"/>
            <w:sz w:val="24"/>
            <w:szCs w:val="24"/>
            <w:lang w:val="lt-LT"/>
          </w:rPr>
          <w:t>https://e-seimas.lrs.lt/portal/legalAct/lt/TAD/10626e14675511ecb2fe9975f8a9e52e/asr</w:t>
        </w:r>
      </w:hyperlink>
      <w:r w:rsidRPr="00B71007">
        <w:rPr>
          <w:rFonts w:ascii="Times New Roman" w:hAnsi="Times New Roman" w:cs="Times New Roman"/>
          <w:color w:val="000000"/>
          <w:sz w:val="24"/>
          <w:szCs w:val="24"/>
          <w:lang w:val="lt-LT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B7100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įvertinus vaiko ugdymo ir ugdymosi poreikius, pažangą, priešmokyklinis ugdymas </w:t>
      </w:r>
      <w:r w:rsidRPr="00B71007">
        <w:rPr>
          <w:rFonts w:ascii="Times New Roman" w:hAnsi="Times New Roman" w:cs="Times New Roman"/>
          <w:b/>
          <w:bCs/>
          <w:color w:val="000000"/>
          <w:sz w:val="24"/>
          <w:szCs w:val="24"/>
          <w:lang w:val="lt-LT"/>
        </w:rPr>
        <w:t>gali trukti dvejus metus</w:t>
      </w:r>
      <w:r w:rsidRPr="00B71007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tiems vaikams, kurie pagal priešmokyklinio ugdymo programą pradėjo būdami 5 metų. </w:t>
      </w:r>
      <w:r w:rsidRPr="00B71007">
        <w:rPr>
          <w:rFonts w:ascii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Jei vaikai pradėjo ugdytis pagal priešmokyklinio ugdymo programą, kai jiems tais kalendoriniais metais suėjo 6 metai, priešmokyklinis ugdymas </w:t>
      </w:r>
      <w:r w:rsidRPr="00B7100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lt-LT"/>
        </w:rPr>
        <w:t>negali trukti dvejus metus</w:t>
      </w:r>
      <w:r w:rsidRPr="00B71007">
        <w:rPr>
          <w:rFonts w:ascii="Times New Roman" w:hAnsi="Times New Roman" w:cs="Times New Roman"/>
          <w:color w:val="000000"/>
          <w:sz w:val="24"/>
          <w:szCs w:val="24"/>
          <w:u w:val="single"/>
          <w:lang w:val="lt-LT"/>
        </w:rPr>
        <w:t xml:space="preserve"> </w:t>
      </w:r>
      <w:r w:rsidRPr="00B71007">
        <w:rPr>
          <w:rFonts w:ascii="Times New Roman" w:hAnsi="Times New Roman" w:cs="Times New Roman"/>
          <w:color w:val="000000"/>
          <w:sz w:val="24"/>
          <w:szCs w:val="24"/>
          <w:lang w:val="lt-LT"/>
        </w:rPr>
        <w:t>ir jokios išimtys nėra numatytos.</w:t>
      </w:r>
    </w:p>
    <w:p w:rsidR="00B71007" w:rsidRDefault="00B71007" w:rsidP="00B71007">
      <w:pPr>
        <w:pStyle w:val="xxmsonormal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1007">
        <w:rPr>
          <w:rFonts w:ascii="Times New Roman" w:hAnsi="Times New Roman" w:cs="Times New Roman"/>
          <w:sz w:val="24"/>
          <w:szCs w:val="24"/>
          <w:lang w:val="lt-LT"/>
        </w:rPr>
        <w:t xml:space="preserve">LR Socialinės paramos mokiniams įstatymo </w:t>
      </w:r>
    </w:p>
    <w:p w:rsidR="00B71007" w:rsidRPr="00B71007" w:rsidRDefault="00B71007" w:rsidP="00B71007">
      <w:pPr>
        <w:pStyle w:val="xxmsonormal"/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B71007">
        <w:rPr>
          <w:rFonts w:ascii="Times New Roman" w:hAnsi="Times New Roman" w:cs="Times New Roman"/>
          <w:sz w:val="24"/>
          <w:szCs w:val="24"/>
          <w:lang w:val="lt-LT"/>
        </w:rPr>
        <w:t>(</w:t>
      </w:r>
      <w:hyperlink r:id="rId6" w:history="1">
        <w:r w:rsidRPr="00B71007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https://e-seimas.lrs.lt/portal/legalAct/lt/TAD/TAIS.279123/asr</w:t>
        </w:r>
      </w:hyperlink>
      <w:r w:rsidRPr="00B71007">
        <w:rPr>
          <w:rFonts w:ascii="Times New Roman" w:hAnsi="Times New Roman" w:cs="Times New Roman"/>
          <w:sz w:val="24"/>
          <w:szCs w:val="24"/>
          <w:lang w:val="lt-LT"/>
        </w:rPr>
        <w:t>) 3 punktas reglamentuoja „Mokiniams, kurie mokosi pagal priešmokyklinio ugdymo programą ar pagal pradinio ugdymo programą pirmoje ar antroje klasėje, mokykla organizuoja nemokamus pietus, kurie skiriami šio įstatymo 10 straipsnio 1 dalyje nustatyta tvarka nevertinant gaunamų pajamų.“. Pažymima, jog vaikų maitinimas apmokamas vienerius arba dvejus metus, kol vaikas lanko priešmokyklinio ugdymo grupę.</w:t>
      </w:r>
    </w:p>
    <w:p w:rsidR="009C4151" w:rsidRPr="00B71007" w:rsidRDefault="009C4151">
      <w:pPr>
        <w:rPr>
          <w:rFonts w:ascii="Times New Roman" w:hAnsi="Times New Roman" w:cs="Times New Roman"/>
          <w:sz w:val="24"/>
          <w:szCs w:val="24"/>
        </w:rPr>
      </w:pPr>
    </w:p>
    <w:sectPr w:rsidR="009C4151" w:rsidRPr="00B71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07"/>
    <w:rsid w:val="009C4151"/>
    <w:rsid w:val="00B7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CB45"/>
  <w15:chartTrackingRefBased/>
  <w15:docId w15:val="{9FD17F99-53FA-447C-B0A5-679721B9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71007"/>
    <w:rPr>
      <w:color w:val="0563C1"/>
      <w:u w:val="single"/>
    </w:rPr>
  </w:style>
  <w:style w:type="paragraph" w:customStyle="1" w:styleId="xxmsonormal">
    <w:name w:val="x_xmsonormal"/>
    <w:basedOn w:val="prastasis"/>
    <w:rsid w:val="00B7100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seimas.lrs.lt/portal/legalAct/lt/TAD/TAIS.279123/asr" TargetMode="External"/><Relationship Id="rId5" Type="http://schemas.openxmlformats.org/officeDocument/2006/relationships/hyperlink" Target="https://e-seimas.lrs.lt/portal/legalAct/lt/TAD/10626e14675511ecb2fe9975f8a9e52e/asr" TargetMode="External"/><Relationship Id="rId4" Type="http://schemas.openxmlformats.org/officeDocument/2006/relationships/hyperlink" Target="https://e-seimas.lrs.lt/portal/legalAct/lt/TAD/TAIS.1480/asr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pavaduotoja</cp:lastModifiedBy>
  <cp:revision>1</cp:revision>
  <dcterms:created xsi:type="dcterms:W3CDTF">2023-02-08T12:40:00Z</dcterms:created>
  <dcterms:modified xsi:type="dcterms:W3CDTF">2023-02-08T12:43:00Z</dcterms:modified>
</cp:coreProperties>
</file>